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A15B" w14:textId="77777777" w:rsidR="006B2F7D" w:rsidRDefault="006B2F7D" w:rsidP="006B2F7D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0FC8ACC" wp14:editId="43656783">
            <wp:simplePos x="0" y="0"/>
            <wp:positionH relativeFrom="margin">
              <wp:align>center</wp:align>
            </wp:positionH>
            <wp:positionV relativeFrom="paragraph">
              <wp:posOffset>-347345</wp:posOffset>
            </wp:positionV>
            <wp:extent cx="1061720" cy="27178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6BCC132" wp14:editId="424CA2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5000" cy="233045"/>
            <wp:effectExtent l="0" t="0" r="0" b="0"/>
            <wp:wrapSquare wrapText="bothSides"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AEA29" w14:textId="77777777" w:rsidR="006B2F7D" w:rsidRDefault="006B2F7D" w:rsidP="006B2F7D">
      <w:pPr>
        <w:spacing w:after="0" w:line="320" w:lineRule="atLeast"/>
        <w:rPr>
          <w:rFonts w:ascii="Arial" w:hAnsi="Arial" w:cs="Arial"/>
          <w:b/>
        </w:rPr>
      </w:pPr>
    </w:p>
    <w:p w14:paraId="10861963" w14:textId="486CF220" w:rsidR="006B2F7D" w:rsidRPr="006D7895" w:rsidRDefault="006B2F7D" w:rsidP="006B2F7D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36659A">
        <w:rPr>
          <w:rFonts w:ascii="Arial" w:hAnsi="Arial" w:cs="Arial"/>
          <w:b/>
        </w:rPr>
        <w:t>19</w:t>
      </w:r>
      <w:bookmarkStart w:id="0" w:name="_GoBack"/>
      <w:bookmarkEnd w:id="0"/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ledna 2018</w:t>
      </w:r>
    </w:p>
    <w:p w14:paraId="0388B36D" w14:textId="77777777" w:rsidR="006B2F7D" w:rsidRPr="005845C9" w:rsidRDefault="006B2F7D" w:rsidP="006B2F7D">
      <w:pPr>
        <w:pBdr>
          <w:top w:val="single" w:sz="12" w:space="1" w:color="auto"/>
        </w:pBdr>
        <w:rPr>
          <w:rFonts w:ascii="Arial" w:hAnsi="Arial" w:cs="Arial"/>
        </w:rPr>
      </w:pPr>
    </w:p>
    <w:p w14:paraId="6BF72621" w14:textId="2780AFB2" w:rsidR="00A43CD8" w:rsidRDefault="001D7EF6" w:rsidP="006B2F7D">
      <w:pPr>
        <w:spacing w:after="0"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„</w:t>
      </w:r>
      <w:r w:rsidR="006B2F7D">
        <w:rPr>
          <w:rFonts w:ascii="Arial" w:hAnsi="Arial" w:cs="Arial"/>
          <w:b/>
          <w:caps/>
          <w:sz w:val="28"/>
          <w:szCs w:val="28"/>
        </w:rPr>
        <w:t>z</w:t>
      </w:r>
      <w:r w:rsidR="007B007A">
        <w:rPr>
          <w:rFonts w:ascii="Arial" w:hAnsi="Arial" w:cs="Arial"/>
          <w:b/>
          <w:sz w:val="28"/>
          <w:szCs w:val="28"/>
        </w:rPr>
        <w:t>e Švédska do Finska</w:t>
      </w:r>
      <w:r>
        <w:rPr>
          <w:rFonts w:ascii="Arial" w:hAnsi="Arial" w:cs="Arial"/>
          <w:b/>
          <w:sz w:val="28"/>
          <w:szCs w:val="28"/>
        </w:rPr>
        <w:t>“</w:t>
      </w:r>
      <w:r w:rsidR="007B007A">
        <w:rPr>
          <w:rFonts w:ascii="Arial" w:hAnsi="Arial" w:cs="Arial"/>
          <w:b/>
          <w:sz w:val="28"/>
          <w:szCs w:val="28"/>
        </w:rPr>
        <w:t xml:space="preserve"> – </w:t>
      </w:r>
    </w:p>
    <w:p w14:paraId="2E580283" w14:textId="297D30C5" w:rsidR="006B2F7D" w:rsidRDefault="007B007A" w:rsidP="006B2F7D">
      <w:pPr>
        <w:spacing w:after="0"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marketing YIT </w:t>
      </w:r>
      <w:r w:rsidR="00A43CD8">
        <w:rPr>
          <w:rFonts w:ascii="Arial" w:hAnsi="Arial" w:cs="Arial"/>
          <w:b/>
          <w:sz w:val="28"/>
          <w:szCs w:val="28"/>
        </w:rPr>
        <w:t xml:space="preserve">nově vede </w:t>
      </w:r>
      <w:r>
        <w:rPr>
          <w:rFonts w:ascii="Arial" w:hAnsi="Arial" w:cs="Arial"/>
          <w:b/>
          <w:sz w:val="28"/>
          <w:szCs w:val="28"/>
        </w:rPr>
        <w:t>Veronika Vanišová</w:t>
      </w:r>
    </w:p>
    <w:p w14:paraId="016531FC" w14:textId="77777777" w:rsidR="006B2F7D" w:rsidRDefault="006B2F7D" w:rsidP="006B2F7D">
      <w:pPr>
        <w:jc w:val="both"/>
        <w:rPr>
          <w:rFonts w:ascii="Arial" w:hAnsi="Arial" w:cs="Arial"/>
          <w:b/>
        </w:rPr>
      </w:pPr>
    </w:p>
    <w:p w14:paraId="223B5495" w14:textId="00D25BCC" w:rsidR="00C92C26" w:rsidRDefault="00777661" w:rsidP="00C92C26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Původem f</w:t>
      </w:r>
      <w:r w:rsidR="005A473C">
        <w:rPr>
          <w:rFonts w:ascii="Arial" w:hAnsi="Arial" w:cs="Arial"/>
          <w:b/>
        </w:rPr>
        <w:t xml:space="preserve">inská </w:t>
      </w:r>
      <w:r w:rsidR="006B2F7D">
        <w:rPr>
          <w:rFonts w:ascii="Arial" w:hAnsi="Arial" w:cs="Arial"/>
          <w:b/>
        </w:rPr>
        <w:t>YIT</w:t>
      </w:r>
      <w:r w:rsidR="00A43CD8">
        <w:rPr>
          <w:rFonts w:ascii="Arial" w:hAnsi="Arial" w:cs="Arial"/>
          <w:b/>
        </w:rPr>
        <w:t xml:space="preserve">, </w:t>
      </w:r>
      <w:r w:rsidR="005A473C">
        <w:rPr>
          <w:rFonts w:ascii="Arial" w:hAnsi="Arial" w:cs="Arial"/>
          <w:b/>
        </w:rPr>
        <w:t xml:space="preserve">řadící se mezi pět nejsilnějších pražských </w:t>
      </w:r>
      <w:r w:rsidR="001D7D7B">
        <w:rPr>
          <w:rFonts w:ascii="Arial" w:hAnsi="Arial" w:cs="Arial"/>
          <w:b/>
        </w:rPr>
        <w:t xml:space="preserve">rezidenčních </w:t>
      </w:r>
      <w:r w:rsidR="005A473C">
        <w:rPr>
          <w:rFonts w:ascii="Arial" w:hAnsi="Arial" w:cs="Arial"/>
          <w:b/>
        </w:rPr>
        <w:t>developerů</w:t>
      </w:r>
      <w:r w:rsidR="00A43CD8">
        <w:rPr>
          <w:rFonts w:ascii="Arial" w:hAnsi="Arial" w:cs="Arial"/>
          <w:b/>
        </w:rPr>
        <w:t>,</w:t>
      </w:r>
      <w:r w:rsidR="006B2F7D">
        <w:rPr>
          <w:rFonts w:ascii="Arial" w:hAnsi="Arial" w:cs="Arial"/>
          <w:b/>
        </w:rPr>
        <w:t xml:space="preserve"> </w:t>
      </w:r>
      <w:r w:rsidR="00C92C26">
        <w:rPr>
          <w:rFonts w:ascii="Arial" w:hAnsi="Arial" w:cs="Arial"/>
          <w:b/>
        </w:rPr>
        <w:t>obsadil</w:t>
      </w:r>
      <w:r w:rsidR="005A473C">
        <w:rPr>
          <w:rFonts w:ascii="Arial" w:hAnsi="Arial" w:cs="Arial"/>
          <w:b/>
        </w:rPr>
        <w:t>a</w:t>
      </w:r>
      <w:r w:rsidR="006B2F7D">
        <w:rPr>
          <w:rFonts w:ascii="Arial" w:hAnsi="Arial" w:cs="Arial"/>
          <w:b/>
        </w:rPr>
        <w:t xml:space="preserve"> vedoucí pozici </w:t>
      </w:r>
      <w:r w:rsidR="00C92C26">
        <w:rPr>
          <w:rFonts w:ascii="Arial" w:hAnsi="Arial" w:cs="Arial"/>
          <w:b/>
        </w:rPr>
        <w:t>marketingového oddělení</w:t>
      </w:r>
      <w:r w:rsidR="00A43CD8">
        <w:rPr>
          <w:rFonts w:ascii="Arial" w:hAnsi="Arial" w:cs="Arial"/>
          <w:b/>
        </w:rPr>
        <w:t xml:space="preserve">. Tu od </w:t>
      </w:r>
      <w:r w:rsidR="00C92C26">
        <w:rPr>
          <w:rFonts w:ascii="Arial" w:hAnsi="Arial" w:cs="Arial"/>
          <w:b/>
        </w:rPr>
        <w:t xml:space="preserve">začátku roku </w:t>
      </w:r>
      <w:r w:rsidR="00A43CD8">
        <w:rPr>
          <w:rFonts w:ascii="Arial" w:hAnsi="Arial" w:cs="Arial"/>
          <w:b/>
        </w:rPr>
        <w:t xml:space="preserve">zastává </w:t>
      </w:r>
      <w:r w:rsidR="00C92C26">
        <w:rPr>
          <w:rFonts w:ascii="Arial" w:hAnsi="Arial" w:cs="Arial"/>
          <w:b/>
        </w:rPr>
        <w:t>Veronika Vanišová</w:t>
      </w:r>
      <w:r w:rsidR="00A43CD8">
        <w:rPr>
          <w:rFonts w:ascii="Arial" w:hAnsi="Arial" w:cs="Arial"/>
          <w:b/>
        </w:rPr>
        <w:t>, která d</w:t>
      </w:r>
      <w:r w:rsidR="00C92C26">
        <w:rPr>
          <w:rFonts w:ascii="Arial" w:hAnsi="Arial" w:cs="Arial"/>
          <w:b/>
        </w:rPr>
        <w:t>o YIT př</w:t>
      </w:r>
      <w:r w:rsidR="007B007A">
        <w:rPr>
          <w:rFonts w:ascii="Arial" w:hAnsi="Arial" w:cs="Arial"/>
          <w:b/>
        </w:rPr>
        <w:t xml:space="preserve">ešla </w:t>
      </w:r>
      <w:r w:rsidR="00C92C26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</w:t>
      </w:r>
      <w:r w:rsidR="007B007A">
        <w:rPr>
          <w:rFonts w:ascii="Arial" w:hAnsi="Arial" w:cs="Arial"/>
          <w:b/>
        </w:rPr>
        <w:t> </w:t>
      </w:r>
      <w:r w:rsidR="00C92C26">
        <w:rPr>
          <w:rFonts w:ascii="Arial" w:hAnsi="Arial" w:cs="Arial"/>
          <w:b/>
        </w:rPr>
        <w:t>Skanska Reality</w:t>
      </w:r>
      <w:r>
        <w:rPr>
          <w:rFonts w:ascii="Arial" w:hAnsi="Arial" w:cs="Arial"/>
          <w:b/>
        </w:rPr>
        <w:t>, pro změnu pocházející ze Švédska</w:t>
      </w:r>
      <w:r w:rsidR="00C92C26">
        <w:rPr>
          <w:rFonts w:ascii="Arial" w:hAnsi="Arial" w:cs="Arial"/>
          <w:b/>
        </w:rPr>
        <w:t>.</w:t>
      </w:r>
    </w:p>
    <w:p w14:paraId="5928AF45" w14:textId="77777777" w:rsidR="00C92C26" w:rsidRDefault="00C92C26" w:rsidP="00C92C26">
      <w:pPr>
        <w:spacing w:after="0" w:line="320" w:lineRule="atLeast"/>
        <w:jc w:val="both"/>
        <w:rPr>
          <w:rFonts w:ascii="Arial" w:hAnsi="Arial" w:cs="Arial"/>
          <w:b/>
        </w:rPr>
      </w:pPr>
    </w:p>
    <w:p w14:paraId="08D8D8ED" w14:textId="327E6DE2" w:rsidR="00890A61" w:rsidRDefault="0036659A" w:rsidP="00C92C26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pict w14:anchorId="49D39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5pt;margin-top:5.7pt;width:92pt;height:137.7pt;z-index:251662336;mso-position-horizontal-relative:text;mso-position-vertical-relative:text">
            <v:imagedata r:id="rId6" o:title="DSCF7998"/>
            <w10:wrap type="square"/>
          </v:shape>
        </w:pict>
      </w:r>
      <w:r w:rsidR="00890A61">
        <w:rPr>
          <w:rFonts w:ascii="Arial" w:hAnsi="Arial" w:cs="Arial"/>
        </w:rPr>
        <w:t xml:space="preserve">Veronika Vanišová bude zastřešovat </w:t>
      </w:r>
      <w:r w:rsidR="00D91FDC">
        <w:rPr>
          <w:rFonts w:ascii="Arial" w:hAnsi="Arial" w:cs="Arial"/>
        </w:rPr>
        <w:t xml:space="preserve">marketing </w:t>
      </w:r>
      <w:r w:rsidR="00890A61">
        <w:rPr>
          <w:rFonts w:ascii="Arial" w:hAnsi="Arial" w:cs="Arial"/>
        </w:rPr>
        <w:t>a komunikac</w:t>
      </w:r>
      <w:r w:rsidR="00DF02AF">
        <w:rPr>
          <w:rFonts w:ascii="Arial" w:hAnsi="Arial" w:cs="Arial"/>
        </w:rPr>
        <w:t>i developerských projektů YIT. J</w:t>
      </w:r>
      <w:r w:rsidR="00890A61">
        <w:rPr>
          <w:rFonts w:ascii="Arial" w:hAnsi="Arial" w:cs="Arial"/>
        </w:rPr>
        <w:t xml:space="preserve">ejím úkolem </w:t>
      </w:r>
      <w:r w:rsidR="00190CC8">
        <w:rPr>
          <w:rFonts w:ascii="Arial" w:hAnsi="Arial" w:cs="Arial"/>
        </w:rPr>
        <w:t xml:space="preserve">je </w:t>
      </w:r>
      <w:r w:rsidR="00DF02AF">
        <w:rPr>
          <w:rFonts w:ascii="Arial" w:hAnsi="Arial" w:cs="Arial"/>
        </w:rPr>
        <w:t xml:space="preserve">zejména </w:t>
      </w:r>
      <w:r w:rsidR="00890A61">
        <w:rPr>
          <w:rFonts w:ascii="Arial" w:hAnsi="Arial" w:cs="Arial"/>
        </w:rPr>
        <w:t>tvorba a</w:t>
      </w:r>
      <w:r w:rsidR="00DF02AF">
        <w:rPr>
          <w:rFonts w:ascii="Arial" w:hAnsi="Arial" w:cs="Arial"/>
        </w:rPr>
        <w:t> </w:t>
      </w:r>
      <w:r w:rsidR="00890A61">
        <w:rPr>
          <w:rFonts w:ascii="Arial" w:hAnsi="Arial" w:cs="Arial"/>
        </w:rPr>
        <w:t xml:space="preserve">řízení marketingových </w:t>
      </w:r>
      <w:r w:rsidR="00D91FDC">
        <w:rPr>
          <w:rFonts w:ascii="Arial" w:hAnsi="Arial" w:cs="Arial"/>
        </w:rPr>
        <w:t xml:space="preserve">a mediálních </w:t>
      </w:r>
      <w:r w:rsidR="00890A61">
        <w:rPr>
          <w:rFonts w:ascii="Arial" w:hAnsi="Arial" w:cs="Arial"/>
        </w:rPr>
        <w:t>plánů pro jednotlivé rezidenční proje</w:t>
      </w:r>
      <w:r w:rsidR="00DF02AF">
        <w:rPr>
          <w:rFonts w:ascii="Arial" w:hAnsi="Arial" w:cs="Arial"/>
        </w:rPr>
        <w:t>kty i korporátní komunikaci</w:t>
      </w:r>
      <w:r w:rsidR="00190CC8">
        <w:rPr>
          <w:rFonts w:ascii="Arial" w:hAnsi="Arial" w:cs="Arial"/>
        </w:rPr>
        <w:t xml:space="preserve"> na českém trhu. Do její pracovní náplně patří také příprava </w:t>
      </w:r>
      <w:r w:rsidR="00DF02AF">
        <w:rPr>
          <w:rFonts w:ascii="Arial" w:hAnsi="Arial" w:cs="Arial"/>
        </w:rPr>
        <w:t>kreativních konceptů</w:t>
      </w:r>
      <w:r w:rsidR="00190CC8">
        <w:rPr>
          <w:rFonts w:ascii="Arial" w:hAnsi="Arial" w:cs="Arial"/>
        </w:rPr>
        <w:t>, event. management</w:t>
      </w:r>
      <w:r w:rsidR="00DF02AF">
        <w:rPr>
          <w:rFonts w:ascii="Arial" w:hAnsi="Arial" w:cs="Arial"/>
        </w:rPr>
        <w:t xml:space="preserve"> </w:t>
      </w:r>
      <w:r w:rsidR="00190CC8">
        <w:rPr>
          <w:rFonts w:ascii="Arial" w:hAnsi="Arial" w:cs="Arial"/>
        </w:rPr>
        <w:t xml:space="preserve">či </w:t>
      </w:r>
      <w:r w:rsidR="00DF02AF">
        <w:rPr>
          <w:rFonts w:ascii="Arial" w:hAnsi="Arial" w:cs="Arial"/>
        </w:rPr>
        <w:t xml:space="preserve">koordinace činností dodavatelských agentur. Na nové pozici uplatní své více než desetileté zkušenosti </w:t>
      </w:r>
      <w:r w:rsidR="005F7BE4">
        <w:rPr>
          <w:rFonts w:ascii="Arial" w:hAnsi="Arial" w:cs="Arial"/>
        </w:rPr>
        <w:t xml:space="preserve">získané </w:t>
      </w:r>
      <w:r w:rsidR="001D7EF6">
        <w:rPr>
          <w:rFonts w:ascii="Arial" w:hAnsi="Arial" w:cs="Arial"/>
        </w:rPr>
        <w:t xml:space="preserve">u </w:t>
      </w:r>
      <w:r w:rsidR="00DF02AF">
        <w:rPr>
          <w:rFonts w:ascii="Arial" w:hAnsi="Arial" w:cs="Arial"/>
        </w:rPr>
        <w:t xml:space="preserve">dalšího </w:t>
      </w:r>
      <w:r w:rsidR="00D52A12">
        <w:rPr>
          <w:rFonts w:ascii="Arial" w:hAnsi="Arial" w:cs="Arial"/>
        </w:rPr>
        <w:t xml:space="preserve">severského </w:t>
      </w:r>
      <w:r w:rsidR="00DF02AF">
        <w:rPr>
          <w:rFonts w:ascii="Arial" w:hAnsi="Arial" w:cs="Arial"/>
        </w:rPr>
        <w:t xml:space="preserve">developera působícího v Česku </w:t>
      </w:r>
      <w:r w:rsidR="001D7EF6" w:rsidRPr="001D7EF6">
        <w:rPr>
          <w:rFonts w:ascii="Arial" w:hAnsi="Arial" w:cs="Arial"/>
        </w:rPr>
        <w:t>–</w:t>
      </w:r>
      <w:r w:rsidR="001D7EF6">
        <w:rPr>
          <w:rFonts w:ascii="Arial" w:hAnsi="Arial" w:cs="Arial"/>
          <w:b/>
          <w:sz w:val="28"/>
          <w:szCs w:val="28"/>
        </w:rPr>
        <w:t xml:space="preserve"> </w:t>
      </w:r>
      <w:r w:rsidR="001D7EF6">
        <w:rPr>
          <w:rFonts w:ascii="Arial" w:hAnsi="Arial" w:cs="Arial"/>
        </w:rPr>
        <w:t xml:space="preserve">společnosti </w:t>
      </w:r>
      <w:r w:rsidR="00D52A12">
        <w:rPr>
          <w:rFonts w:ascii="Arial" w:hAnsi="Arial" w:cs="Arial"/>
        </w:rPr>
        <w:t xml:space="preserve">Skanska Reality, kde měla </w:t>
      </w:r>
      <w:r w:rsidR="00190CC8">
        <w:rPr>
          <w:rFonts w:ascii="Arial" w:hAnsi="Arial" w:cs="Arial"/>
        </w:rPr>
        <w:t>rovněž na starosti mediální a</w:t>
      </w:r>
      <w:r w:rsidR="005F7BE4">
        <w:rPr>
          <w:rFonts w:ascii="Arial" w:hAnsi="Arial" w:cs="Arial"/>
        </w:rPr>
        <w:t> </w:t>
      </w:r>
      <w:r w:rsidR="00190CC8">
        <w:rPr>
          <w:rFonts w:ascii="Arial" w:hAnsi="Arial" w:cs="Arial"/>
        </w:rPr>
        <w:t xml:space="preserve">marketingové </w:t>
      </w:r>
      <w:r w:rsidR="00D52A12">
        <w:rPr>
          <w:rFonts w:ascii="Arial" w:hAnsi="Arial" w:cs="Arial"/>
        </w:rPr>
        <w:t>aktivit</w:t>
      </w:r>
      <w:r w:rsidR="00190CC8">
        <w:rPr>
          <w:rFonts w:ascii="Arial" w:hAnsi="Arial" w:cs="Arial"/>
        </w:rPr>
        <w:t>y</w:t>
      </w:r>
      <w:r w:rsidR="001D7EF6">
        <w:rPr>
          <w:rFonts w:ascii="Arial" w:hAnsi="Arial" w:cs="Arial"/>
        </w:rPr>
        <w:t xml:space="preserve"> firmy</w:t>
      </w:r>
      <w:r w:rsidR="00D52A12">
        <w:rPr>
          <w:rFonts w:ascii="Arial" w:hAnsi="Arial" w:cs="Arial"/>
        </w:rPr>
        <w:t xml:space="preserve">. </w:t>
      </w:r>
    </w:p>
    <w:p w14:paraId="0206B8A5" w14:textId="77777777" w:rsidR="00D52A12" w:rsidRDefault="00D52A12" w:rsidP="00C92C26">
      <w:pPr>
        <w:spacing w:after="0" w:line="320" w:lineRule="atLeast"/>
        <w:jc w:val="both"/>
        <w:rPr>
          <w:rFonts w:ascii="Arial" w:hAnsi="Arial" w:cs="Arial"/>
        </w:rPr>
      </w:pPr>
    </w:p>
    <w:p w14:paraId="56E63C6D" w14:textId="3FC7B544" w:rsidR="00A85464" w:rsidRDefault="00C92C26" w:rsidP="005F7BE4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Veronika Vanišová</w:t>
      </w:r>
      <w:r w:rsidR="006B2F7D">
        <w:rPr>
          <w:rFonts w:ascii="Arial" w:hAnsi="Arial" w:cs="Arial"/>
          <w:b/>
        </w:rPr>
        <w:t xml:space="preserve"> </w:t>
      </w:r>
      <w:r w:rsidR="00890A61">
        <w:rPr>
          <w:rFonts w:ascii="Arial" w:hAnsi="Arial" w:cs="Arial"/>
        </w:rPr>
        <w:t>vystudovala Vysokou školu finanční a správní</w:t>
      </w:r>
      <w:r w:rsidR="005A473C">
        <w:rPr>
          <w:rFonts w:ascii="Arial" w:hAnsi="Arial" w:cs="Arial"/>
        </w:rPr>
        <w:t xml:space="preserve"> a</w:t>
      </w:r>
      <w:r w:rsidR="007B007A">
        <w:rPr>
          <w:rFonts w:ascii="Arial" w:hAnsi="Arial" w:cs="Arial"/>
        </w:rPr>
        <w:t xml:space="preserve"> hovoří anglicky</w:t>
      </w:r>
      <w:r w:rsidR="005A473C">
        <w:rPr>
          <w:rFonts w:ascii="Arial" w:hAnsi="Arial" w:cs="Arial"/>
        </w:rPr>
        <w:t>.</w:t>
      </w:r>
    </w:p>
    <w:p w14:paraId="25E94D7C" w14:textId="2C288AE9" w:rsidR="00855B40" w:rsidRDefault="00855B40" w:rsidP="00BC21B7">
      <w:pPr>
        <w:spacing w:after="0" w:line="320" w:lineRule="atLeast"/>
        <w:jc w:val="both"/>
        <w:rPr>
          <w:rFonts w:ascii="Arial" w:hAnsi="Arial" w:cs="Arial"/>
        </w:rPr>
      </w:pPr>
    </w:p>
    <w:p w14:paraId="2818F264" w14:textId="063BFA85" w:rsidR="00855B40" w:rsidRPr="00641399" w:rsidRDefault="00855B40" w:rsidP="00855B40">
      <w:pPr>
        <w:pStyle w:val="Bezmezer"/>
        <w:spacing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96395C">
        <w:rPr>
          <w:rStyle w:val="Siln"/>
          <w:rFonts w:ascii="Arial" w:hAnsi="Arial" w:cs="Arial"/>
          <w:i/>
          <w:iCs/>
        </w:rPr>
        <w:t>O YIT a YIT Stavo:</w:t>
      </w:r>
    </w:p>
    <w:p w14:paraId="6017A258" w14:textId="77777777" w:rsidR="00855B40" w:rsidRPr="0096395C" w:rsidRDefault="00855B40" w:rsidP="00855B40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96395C">
        <w:rPr>
          <w:rFonts w:ascii="Arial" w:hAnsi="Arial" w:cs="Arial"/>
          <w:i/>
          <w:sz w:val="20"/>
          <w:szCs w:val="20"/>
        </w:rPr>
        <w:t xml:space="preserve">Společnost </w:t>
      </w:r>
      <w:r w:rsidRPr="0096395C">
        <w:rPr>
          <w:rFonts w:ascii="Arial" w:hAnsi="Arial" w:cs="Arial"/>
          <w:i/>
          <w:iCs/>
          <w:sz w:val="20"/>
          <w:szCs w:val="20"/>
        </w:rPr>
        <w:t>YIT</w:t>
      </w:r>
      <w:r w:rsidRPr="0096395C">
        <w:rPr>
          <w:rFonts w:ascii="Arial" w:hAnsi="Arial" w:cs="Arial"/>
          <w:i/>
          <w:sz w:val="20"/>
          <w:szCs w:val="20"/>
        </w:rPr>
        <w:t xml:space="preserve"> (výslovnost: vajajtý) vstoupila na český trh v roce 2008, kdy akvizicí získala českou firmu Euro STAVOKONSULT.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6395C">
        <w:rPr>
          <w:rFonts w:ascii="Arial" w:hAnsi="Arial" w:cs="Arial"/>
          <w:i/>
          <w:sz w:val="20"/>
          <w:szCs w:val="20"/>
        </w:rPr>
        <w:t xml:space="preserve">Obě společnosti působí v oboru stavebnictví řadu let – původní Euro STAVOKONSULT byla na českém trhu téměř 20 let, kořeny skandinávské YIT sahají až do roku 1912. K hlavním činnostem YIT Stavo patří příprava a realizace developerských projektů. Na český trh přináší bydlení ve finském stylu. Společnost </w:t>
      </w:r>
      <w:hyperlink r:id="rId7" w:history="1"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>YIT Stavo</w:t>
        </w:r>
      </w:hyperlink>
      <w:r w:rsidRPr="0096395C">
        <w:rPr>
          <w:rFonts w:ascii="Arial" w:hAnsi="Arial" w:cs="Arial"/>
          <w:i/>
          <w:sz w:val="20"/>
          <w:szCs w:val="20"/>
        </w:rPr>
        <w:t xml:space="preserve"> v České republice dokončila již </w:t>
      </w:r>
      <w:r>
        <w:rPr>
          <w:rFonts w:ascii="Arial" w:hAnsi="Arial" w:cs="Arial"/>
          <w:i/>
          <w:sz w:val="20"/>
          <w:szCs w:val="20"/>
        </w:rPr>
        <w:t>10</w:t>
      </w:r>
      <w:r w:rsidRPr="0096395C">
        <w:rPr>
          <w:rFonts w:ascii="Arial" w:hAnsi="Arial" w:cs="Arial"/>
          <w:i/>
          <w:sz w:val="20"/>
          <w:szCs w:val="20"/>
        </w:rPr>
        <w:t xml:space="preserve"> projektů: Hostivař I a II, Hájek, Troja, </w:t>
      </w:r>
      <w:r>
        <w:rPr>
          <w:rFonts w:ascii="Arial" w:hAnsi="Arial" w:cs="Arial"/>
          <w:i/>
          <w:sz w:val="20"/>
          <w:szCs w:val="20"/>
        </w:rPr>
        <w:t xml:space="preserve">Victoria, Braník, Green Motol, </w:t>
      </w:r>
      <w:r w:rsidRPr="0096395C">
        <w:rPr>
          <w:rFonts w:ascii="Arial" w:hAnsi="Arial" w:cs="Arial"/>
          <w:i/>
          <w:sz w:val="20"/>
          <w:szCs w:val="20"/>
        </w:rPr>
        <w:t>Hyacint Modřany</w:t>
      </w:r>
      <w:r>
        <w:rPr>
          <w:rFonts w:ascii="Arial" w:hAnsi="Arial" w:cs="Arial"/>
          <w:i/>
          <w:sz w:val="20"/>
          <w:szCs w:val="20"/>
        </w:rPr>
        <w:t>, Talo Kavalírka a Koivu Zličín</w:t>
      </w:r>
      <w:r w:rsidRPr="0096395C">
        <w:rPr>
          <w:rFonts w:ascii="Arial" w:hAnsi="Arial" w:cs="Arial"/>
          <w:i/>
          <w:sz w:val="20"/>
          <w:szCs w:val="20"/>
        </w:rPr>
        <w:t>. Ve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výstavbě jsou nyní 3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projekty:</w:t>
      </w:r>
      <w:r>
        <w:rPr>
          <w:rFonts w:ascii="Arial" w:hAnsi="Arial" w:cs="Arial"/>
          <w:i/>
          <w:sz w:val="20"/>
          <w:szCs w:val="20"/>
        </w:rPr>
        <w:t xml:space="preserve"> Koru Vinohradská, Aalto Cibulka v pražských Košířích</w:t>
      </w:r>
      <w:r w:rsidRPr="0096395C">
        <w:rPr>
          <w:rFonts w:ascii="Arial" w:hAnsi="Arial" w:cs="Arial"/>
          <w:i/>
          <w:sz w:val="20"/>
          <w:szCs w:val="20"/>
        </w:rPr>
        <w:t xml:space="preserve"> a přelomový projekt S</w:t>
      </w:r>
      <w:r>
        <w:rPr>
          <w:rFonts w:ascii="Arial" w:hAnsi="Arial" w:cs="Arial"/>
          <w:i/>
          <w:sz w:val="20"/>
          <w:szCs w:val="20"/>
        </w:rPr>
        <w:t>uomi</w:t>
      </w:r>
      <w:r w:rsidRPr="0096395C">
        <w:rPr>
          <w:rFonts w:ascii="Arial" w:hAnsi="Arial" w:cs="Arial"/>
          <w:i/>
          <w:sz w:val="20"/>
          <w:szCs w:val="20"/>
        </w:rPr>
        <w:t xml:space="preserve"> Hloubětín. Na ploše původního 9hektarového brownfieldu v Hloubětíně vznikne nová čtvrť s bytovými domy, viladomy a obchodními prostory, ve které na</w:t>
      </w:r>
      <w:r>
        <w:rPr>
          <w:rFonts w:ascii="Arial" w:hAnsi="Arial" w:cs="Arial"/>
          <w:i/>
          <w:sz w:val="20"/>
          <w:szCs w:val="20"/>
        </w:rPr>
        <w:t xml:space="preserve">jde domov více než 2 500 obyvatel. </w:t>
      </w:r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>YIT již dokázala splnit svůj ambiciózní plán a zařadila se mezi pětici nejsilnějších developerů na poli rezidenční výstavby v Praze. V oblasti CSR YIT dlouhodobě podporuje Kliniku dětské chirurgie FN Motol a s ní spjatou nadaci Konto „Dětská chirurgie Motol“, kterou zaštiťuje herečka Tereza Brodská.</w:t>
      </w:r>
    </w:p>
    <w:p w14:paraId="6B0AF1ED" w14:textId="77777777" w:rsidR="005F7BE4" w:rsidRDefault="00855B40" w:rsidP="00855B40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Style w:val="Zdraznn"/>
          <w:rFonts w:ascii="Arial" w:hAnsi="Arial" w:cs="Arial"/>
          <w:sz w:val="20"/>
          <w:shd w:val="clear" w:color="auto" w:fill="FFFFFF"/>
        </w:rPr>
      </w:pPr>
      <w:r w:rsidRPr="00187367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187367">
        <w:rPr>
          <w:rStyle w:val="Zdraznn"/>
          <w:rFonts w:ascii="Arial" w:hAnsi="Arial" w:cs="Arial"/>
          <w:shd w:val="clear" w:color="auto" w:fill="FFFFFF"/>
        </w:rPr>
        <w:t xml:space="preserve"> </w:t>
      </w:r>
      <w:r w:rsidRPr="00B81AF7">
        <w:rPr>
          <w:rStyle w:val="Zdraznn"/>
          <w:rFonts w:ascii="Arial" w:hAnsi="Arial" w:cs="Arial"/>
          <w:sz w:val="20"/>
          <w:shd w:val="clear" w:color="auto" w:fill="FFFFFF"/>
        </w:rPr>
        <w:t>Nově využívá jako zdroj financování také odprodej projektů finskému investičnímu fondu.</w:t>
      </w:r>
    </w:p>
    <w:p w14:paraId="024A35F9" w14:textId="77777777" w:rsidR="005F7BE4" w:rsidRDefault="005F7BE4" w:rsidP="005F7BE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740543A8" w14:textId="77777777" w:rsidR="005F7BE4" w:rsidRPr="00C12E1F" w:rsidRDefault="005F7BE4" w:rsidP="005F7BE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90178B3" w14:textId="77777777" w:rsidR="005F7BE4" w:rsidRPr="00C12E1F" w:rsidRDefault="005F7BE4" w:rsidP="005F7BE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8802E64" w14:textId="77777777" w:rsidR="005F7BE4" w:rsidRDefault="005F7BE4" w:rsidP="005F7BE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8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0880711F" w14:textId="77777777" w:rsidR="005F7BE4" w:rsidRPr="002E7E20" w:rsidRDefault="005F7BE4" w:rsidP="005F7BE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9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23847927" w14:textId="5E140315" w:rsidR="00855B40" w:rsidRPr="00890A61" w:rsidRDefault="0036659A" w:rsidP="001D7EF6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</w:rPr>
      </w:pPr>
      <w:hyperlink r:id="rId10" w:history="1">
        <w:r w:rsidR="005F7BE4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F7BE4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1" w:history="1">
        <w:r w:rsidR="005F7BE4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5F7BE4">
        <w:rPr>
          <w:rFonts w:ascii="Arial" w:hAnsi="Arial" w:cs="Arial"/>
          <w:b/>
          <w:sz w:val="20"/>
          <w:szCs w:val="20"/>
        </w:rPr>
        <w:t xml:space="preserve">; </w:t>
      </w:r>
      <w:hyperlink r:id="rId12" w:history="1">
        <w:r w:rsidR="005F7BE4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sectPr w:rsidR="00855B40" w:rsidRPr="00890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7D"/>
    <w:rsid w:val="00190CC8"/>
    <w:rsid w:val="001D7D7B"/>
    <w:rsid w:val="001D7EF6"/>
    <w:rsid w:val="0036659A"/>
    <w:rsid w:val="0040188C"/>
    <w:rsid w:val="005A473C"/>
    <w:rsid w:val="005F7BE4"/>
    <w:rsid w:val="006B2F7D"/>
    <w:rsid w:val="00777661"/>
    <w:rsid w:val="007B007A"/>
    <w:rsid w:val="00855B40"/>
    <w:rsid w:val="00890A61"/>
    <w:rsid w:val="00A43CD8"/>
    <w:rsid w:val="00A85464"/>
    <w:rsid w:val="00A93F7C"/>
    <w:rsid w:val="00BC21B7"/>
    <w:rsid w:val="00C92C26"/>
    <w:rsid w:val="00D52A12"/>
    <w:rsid w:val="00D91FDC"/>
    <w:rsid w:val="00D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7F695B"/>
  <w15:chartTrackingRefBased/>
  <w15:docId w15:val="{33B6030E-3A44-4F4C-A158-10DC154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F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90A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A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A6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A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A6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61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rsid w:val="00855B40"/>
    <w:rPr>
      <w:color w:val="0000FF"/>
      <w:u w:val="single"/>
    </w:rPr>
  </w:style>
  <w:style w:type="paragraph" w:styleId="Normlnweb">
    <w:name w:val="Normal (Web)"/>
    <w:basedOn w:val="Normln"/>
    <w:uiPriority w:val="99"/>
    <w:rsid w:val="00855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855B40"/>
    <w:rPr>
      <w:b/>
      <w:bCs/>
    </w:rPr>
  </w:style>
  <w:style w:type="character" w:styleId="Zdraznn">
    <w:name w:val="Emphasis"/>
    <w:uiPriority w:val="20"/>
    <w:qFormat/>
    <w:rsid w:val="00855B40"/>
    <w:rPr>
      <w:i/>
      <w:iCs/>
    </w:rPr>
  </w:style>
  <w:style w:type="paragraph" w:styleId="Bezmezer">
    <w:name w:val="No Spacing"/>
    <w:uiPriority w:val="1"/>
    <w:qFormat/>
    <w:rsid w:val="00855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kukanova@crestco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it.cz/" TargetMode="External"/><Relationship Id="rId12" Type="http://schemas.openxmlformats.org/officeDocument/2006/relationships/hyperlink" Target="http://www.nakouknet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yit.cz" TargetMode="External"/><Relationship Id="rId5" Type="http://schemas.openxmlformats.org/officeDocument/2006/relationships/image" Target="media/image2.wmf"/><Relationship Id="rId10" Type="http://schemas.openxmlformats.org/officeDocument/2006/relationships/hyperlink" Target="http://www.crestcom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aterina.lankova@crestc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3</cp:revision>
  <dcterms:created xsi:type="dcterms:W3CDTF">2018-01-19T12:03:00Z</dcterms:created>
  <dcterms:modified xsi:type="dcterms:W3CDTF">2018-01-19T12:34:00Z</dcterms:modified>
</cp:coreProperties>
</file>